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9F2" w:rsidRPr="00E5320F" w:rsidRDefault="009D59F2" w:rsidP="009D59F2">
      <w:pPr>
        <w:spacing w:before="100" w:beforeAutospacing="1" w:after="100" w:afterAutospacing="1" w:line="240" w:lineRule="auto"/>
        <w:rPr>
          <w:rFonts w:ascii="Times New Roman" w:eastAsia="Times New Roman" w:hAnsi="Times New Roman" w:cs="Times New Roman"/>
          <w:sz w:val="24"/>
          <w:szCs w:val="24"/>
        </w:rPr>
      </w:pPr>
      <w:r w:rsidRPr="00E5320F">
        <w:rPr>
          <w:rFonts w:ascii="Arial" w:eastAsia="Times New Roman" w:hAnsi="Arial" w:cs="Arial"/>
          <w:b/>
          <w:bCs/>
          <w:sz w:val="24"/>
          <w:szCs w:val="24"/>
        </w:rPr>
        <w:t>Russian Revolution</w:t>
      </w:r>
      <w:r w:rsidRPr="00E5320F">
        <w:rPr>
          <w:rFonts w:ascii="Times New Roman" w:eastAsia="Times New Roman" w:hAnsi="Times New Roman" w:cs="Times New Roman"/>
          <w:sz w:val="24"/>
          <w:szCs w:val="24"/>
        </w:rPr>
        <w:br/>
      </w:r>
      <w:r w:rsidRPr="00E5320F">
        <w:rPr>
          <w:rFonts w:ascii="Times New Roman" w:eastAsia="Times New Roman" w:hAnsi="Times New Roman" w:cs="Times New Roman"/>
          <w:b/>
          <w:bCs/>
          <w:sz w:val="24"/>
          <w:szCs w:val="24"/>
        </w:rPr>
        <w:t>Causes</w:t>
      </w:r>
      <w:r w:rsidRPr="00E5320F">
        <w:rPr>
          <w:rFonts w:ascii="Times New Roman" w:eastAsia="Times New Roman" w:hAnsi="Times New Roman" w:cs="Times New Roman"/>
          <w:sz w:val="24"/>
          <w:szCs w:val="24"/>
        </w:rPr>
        <w:t xml:space="preserve">: Throughout the </w:t>
      </w:r>
      <w:r w:rsidRPr="00E5320F">
        <w:rPr>
          <w:rFonts w:ascii="Times New Roman" w:eastAsia="Times New Roman" w:hAnsi="Times New Roman" w:cs="Times New Roman"/>
          <w:b/>
          <w:bCs/>
          <w:sz w:val="24"/>
          <w:szCs w:val="24"/>
        </w:rPr>
        <w:t>19th</w:t>
      </w:r>
      <w:r w:rsidRPr="00E5320F">
        <w:rPr>
          <w:rFonts w:ascii="Times New Roman" w:eastAsia="Times New Roman" w:hAnsi="Times New Roman" w:cs="Times New Roman"/>
          <w:sz w:val="24"/>
          <w:szCs w:val="24"/>
        </w:rPr>
        <w:t xml:space="preserve"> </w:t>
      </w:r>
      <w:r w:rsidRPr="00E5320F">
        <w:rPr>
          <w:rFonts w:ascii="Times New Roman" w:eastAsia="Times New Roman" w:hAnsi="Times New Roman" w:cs="Times New Roman"/>
          <w:b/>
          <w:bCs/>
          <w:sz w:val="24"/>
          <w:szCs w:val="24"/>
        </w:rPr>
        <w:t>century</w:t>
      </w:r>
      <w:r w:rsidRPr="00E5320F">
        <w:rPr>
          <w:rFonts w:ascii="Times New Roman" w:eastAsia="Times New Roman" w:hAnsi="Times New Roman" w:cs="Times New Roman"/>
          <w:sz w:val="24"/>
          <w:szCs w:val="24"/>
        </w:rPr>
        <w:t xml:space="preserve">, Russian </w:t>
      </w:r>
      <w:hyperlink r:id="rId4" w:history="1">
        <w:r w:rsidRPr="00E5320F">
          <w:rPr>
            <w:rStyle w:val="Hyperlink"/>
            <w:rFonts w:ascii="Verdana" w:eastAsia="Times New Roman" w:hAnsi="Verdana" w:cs="Times New Roman"/>
            <w:b/>
            <w:bCs/>
            <w:color w:val="auto"/>
            <w:sz w:val="20"/>
            <w:szCs w:val="20"/>
          </w:rPr>
          <w:t>Czars</w:t>
        </w:r>
      </w:hyperlink>
      <w:r w:rsidRPr="00E5320F">
        <w:rPr>
          <w:rFonts w:ascii="Times New Roman" w:eastAsia="Times New Roman" w:hAnsi="Times New Roman" w:cs="Times New Roman"/>
          <w:sz w:val="24"/>
          <w:szCs w:val="24"/>
        </w:rPr>
        <w:t xml:space="preserve"> attempted to </w:t>
      </w:r>
      <w:hyperlink r:id="rId5" w:history="1">
        <w:r w:rsidRPr="00E5320F">
          <w:rPr>
            <w:rStyle w:val="Hyperlink"/>
            <w:rFonts w:ascii="Verdana" w:eastAsia="Times New Roman" w:hAnsi="Verdana" w:cs="Times New Roman"/>
            <w:b/>
            <w:bCs/>
            <w:color w:val="auto"/>
            <w:sz w:val="20"/>
            <w:szCs w:val="20"/>
          </w:rPr>
          <w:t>westernize</w:t>
        </w:r>
      </w:hyperlink>
      <w:r w:rsidRPr="00E5320F">
        <w:rPr>
          <w:rFonts w:ascii="Times New Roman" w:eastAsia="Times New Roman" w:hAnsi="Times New Roman" w:cs="Times New Roman"/>
          <w:sz w:val="24"/>
          <w:szCs w:val="24"/>
        </w:rPr>
        <w:t xml:space="preserve"> and industrialize, without also importing French Revolution liberal ideas.  They were mostly unsuccessful, and many Russian liberals called for reform.  In response,</w:t>
      </w:r>
      <w:r w:rsidRPr="00E5320F">
        <w:rPr>
          <w:noProof/>
        </w:rPr>
        <w:drawing>
          <wp:anchor distT="0" distB="0" distL="0" distR="0" simplePos="0" relativeHeight="251658240" behindDoc="0" locked="0" layoutInCell="1" allowOverlap="0" wp14:anchorId="54D12F92" wp14:editId="781ACA21">
            <wp:simplePos x="0" y="0"/>
            <wp:positionH relativeFrom="column">
              <wp:align>right</wp:align>
            </wp:positionH>
            <wp:positionV relativeFrom="line">
              <wp:posOffset>0</wp:posOffset>
            </wp:positionV>
            <wp:extent cx="1219200" cy="1219200"/>
            <wp:effectExtent l="0" t="0" r="0" b="0"/>
            <wp:wrapSquare wrapText="bothSides"/>
            <wp:docPr id="1" name="Picture 1" descr="Click To Download">
              <a:hlinkClick xmlns:a="http://schemas.openxmlformats.org/drawingml/2006/main" r:id="rId6" tooltip="&quot;Click To Downlo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descr="Click To Download">
                      <a:hlinkClick r:id="rId6" tooltip="&quot;Click To Download&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r w:rsidRPr="00E5320F">
        <w:rPr>
          <w:rFonts w:ascii="Times New Roman" w:eastAsia="Times New Roman" w:hAnsi="Times New Roman" w:cs="Times New Roman"/>
          <w:sz w:val="24"/>
          <w:szCs w:val="24"/>
        </w:rPr>
        <w:t xml:space="preserve"> the Czars became harsh and oppressive.  A </w:t>
      </w:r>
      <w:hyperlink r:id="rId8" w:history="1">
        <w:r w:rsidRPr="00E5320F">
          <w:rPr>
            <w:rStyle w:val="Hyperlink"/>
            <w:rFonts w:ascii="Verdana" w:eastAsia="Times New Roman" w:hAnsi="Verdana" w:cs="Times New Roman"/>
            <w:b/>
            <w:bCs/>
            <w:color w:val="auto"/>
            <w:sz w:val="20"/>
            <w:szCs w:val="20"/>
          </w:rPr>
          <w:t>rigid social class system</w:t>
        </w:r>
      </w:hyperlink>
      <w:r w:rsidRPr="00E5320F">
        <w:rPr>
          <w:rFonts w:ascii="Times New Roman" w:eastAsia="Times New Roman" w:hAnsi="Times New Roman" w:cs="Times New Roman"/>
          <w:sz w:val="24"/>
          <w:szCs w:val="24"/>
        </w:rPr>
        <w:t xml:space="preserve"> added to this problem by denying the majority peasant class most basic rights.  The peasant class, composed of both farmers and urban workers, were mostly poor, overworked, and hungry, which would lead them to support liberal ideas that promised better living conditions.</w:t>
      </w:r>
    </w:p>
    <w:p w:rsidR="009D59F2" w:rsidRPr="00E5320F" w:rsidRDefault="009D59F2" w:rsidP="009D59F2">
      <w:pPr>
        <w:spacing w:before="100" w:beforeAutospacing="1" w:after="100" w:afterAutospacing="1" w:line="240" w:lineRule="auto"/>
        <w:rPr>
          <w:rFonts w:ascii="Times New Roman" w:eastAsia="Times New Roman" w:hAnsi="Times New Roman" w:cs="Times New Roman"/>
          <w:sz w:val="24"/>
          <w:szCs w:val="24"/>
        </w:rPr>
      </w:pPr>
      <w:r w:rsidRPr="00E5320F">
        <w:rPr>
          <w:rFonts w:ascii="Times New Roman" w:eastAsia="Times New Roman" w:hAnsi="Times New Roman" w:cs="Times New Roman"/>
          <w:sz w:val="24"/>
          <w:szCs w:val="24"/>
        </w:rPr>
        <w:t xml:space="preserve">A small revolution in </w:t>
      </w:r>
      <w:r w:rsidRPr="00E5320F">
        <w:rPr>
          <w:rFonts w:ascii="Times New Roman" w:eastAsia="Times New Roman" w:hAnsi="Times New Roman" w:cs="Times New Roman"/>
          <w:b/>
          <w:bCs/>
          <w:sz w:val="24"/>
          <w:szCs w:val="24"/>
        </w:rPr>
        <w:t>1905</w:t>
      </w:r>
      <w:r w:rsidRPr="00E5320F">
        <w:rPr>
          <w:rFonts w:ascii="Times New Roman" w:eastAsia="Times New Roman" w:hAnsi="Times New Roman" w:cs="Times New Roman"/>
          <w:sz w:val="24"/>
          <w:szCs w:val="24"/>
        </w:rPr>
        <w:t xml:space="preserve"> forced </w:t>
      </w:r>
      <w:hyperlink r:id="rId9" w:history="1">
        <w:r w:rsidRPr="00E5320F">
          <w:rPr>
            <w:rStyle w:val="Hyperlink"/>
            <w:rFonts w:ascii="Verdana" w:eastAsia="Times New Roman" w:hAnsi="Verdana" w:cs="Times New Roman"/>
            <w:b/>
            <w:bCs/>
            <w:color w:val="auto"/>
            <w:sz w:val="20"/>
            <w:szCs w:val="20"/>
          </w:rPr>
          <w:t>Czar Nicholas II</w:t>
        </w:r>
      </w:hyperlink>
      <w:r w:rsidRPr="00E5320F">
        <w:rPr>
          <w:rFonts w:ascii="Times New Roman" w:eastAsia="Times New Roman" w:hAnsi="Times New Roman" w:cs="Times New Roman"/>
          <w:sz w:val="24"/>
          <w:szCs w:val="24"/>
        </w:rPr>
        <w:t xml:space="preserve"> to enact some minor reforms, however, these did not last.  Finally, as Russia suffered through many defeats during </w:t>
      </w:r>
      <w:hyperlink r:id="rId10" w:history="1">
        <w:r w:rsidRPr="00E5320F">
          <w:rPr>
            <w:rStyle w:val="Hyperlink"/>
            <w:rFonts w:ascii="Verdana" w:eastAsia="Times New Roman" w:hAnsi="Verdana" w:cs="Times New Roman"/>
            <w:b/>
            <w:bCs/>
            <w:color w:val="auto"/>
            <w:sz w:val="20"/>
            <w:szCs w:val="20"/>
          </w:rPr>
          <w:t>World War I</w:t>
        </w:r>
      </w:hyperlink>
      <w:r w:rsidRPr="00E5320F">
        <w:rPr>
          <w:rFonts w:ascii="Times New Roman" w:eastAsia="Times New Roman" w:hAnsi="Times New Roman" w:cs="Times New Roman"/>
          <w:sz w:val="24"/>
          <w:szCs w:val="24"/>
        </w:rPr>
        <w:t xml:space="preserve">, and the country faced </w:t>
      </w:r>
      <w:r w:rsidRPr="00E5320F">
        <w:rPr>
          <w:rFonts w:ascii="Times New Roman" w:eastAsia="Times New Roman" w:hAnsi="Times New Roman" w:cs="Times New Roman"/>
          <w:b/>
          <w:bCs/>
          <w:sz w:val="24"/>
          <w:szCs w:val="24"/>
        </w:rPr>
        <w:t>shortages</w:t>
      </w:r>
      <w:r w:rsidRPr="00E5320F">
        <w:rPr>
          <w:rFonts w:ascii="Times New Roman" w:eastAsia="Times New Roman" w:hAnsi="Times New Roman" w:cs="Times New Roman"/>
          <w:sz w:val="24"/>
          <w:szCs w:val="24"/>
        </w:rPr>
        <w:t xml:space="preserve"> in </w:t>
      </w:r>
      <w:r w:rsidRPr="00E5320F">
        <w:rPr>
          <w:rFonts w:ascii="Times New Roman" w:eastAsia="Times New Roman" w:hAnsi="Times New Roman" w:cs="Times New Roman"/>
          <w:b/>
          <w:bCs/>
          <w:sz w:val="24"/>
          <w:szCs w:val="24"/>
        </w:rPr>
        <w:t>food</w:t>
      </w:r>
      <w:r w:rsidRPr="00E5320F">
        <w:rPr>
          <w:rFonts w:ascii="Times New Roman" w:eastAsia="Times New Roman" w:hAnsi="Times New Roman" w:cs="Times New Roman"/>
          <w:sz w:val="24"/>
          <w:szCs w:val="24"/>
        </w:rPr>
        <w:t xml:space="preserve">, </w:t>
      </w:r>
      <w:r w:rsidRPr="00E5320F">
        <w:rPr>
          <w:rFonts w:ascii="Times New Roman" w:eastAsia="Times New Roman" w:hAnsi="Times New Roman" w:cs="Times New Roman"/>
          <w:b/>
          <w:bCs/>
          <w:sz w:val="24"/>
          <w:szCs w:val="24"/>
        </w:rPr>
        <w:t>fuel</w:t>
      </w:r>
      <w:r w:rsidRPr="00E5320F">
        <w:rPr>
          <w:rFonts w:ascii="Times New Roman" w:eastAsia="Times New Roman" w:hAnsi="Times New Roman" w:cs="Times New Roman"/>
          <w:sz w:val="24"/>
          <w:szCs w:val="24"/>
        </w:rPr>
        <w:t xml:space="preserve"> and </w:t>
      </w:r>
      <w:r w:rsidRPr="00E5320F">
        <w:rPr>
          <w:rFonts w:ascii="Times New Roman" w:eastAsia="Times New Roman" w:hAnsi="Times New Roman" w:cs="Times New Roman"/>
          <w:b/>
          <w:bCs/>
          <w:sz w:val="24"/>
          <w:szCs w:val="24"/>
        </w:rPr>
        <w:t>housing</w:t>
      </w:r>
      <w:r w:rsidRPr="00E5320F">
        <w:rPr>
          <w:rFonts w:ascii="Times New Roman" w:eastAsia="Times New Roman" w:hAnsi="Times New Roman" w:cs="Times New Roman"/>
          <w:sz w:val="24"/>
          <w:szCs w:val="24"/>
        </w:rPr>
        <w:t xml:space="preserve">, the people began to revolt.  The czar was forced from power in </w:t>
      </w:r>
      <w:r w:rsidRPr="00E5320F">
        <w:rPr>
          <w:rFonts w:ascii="Times New Roman" w:eastAsia="Times New Roman" w:hAnsi="Times New Roman" w:cs="Times New Roman"/>
          <w:b/>
          <w:bCs/>
          <w:sz w:val="24"/>
          <w:szCs w:val="24"/>
        </w:rPr>
        <w:t>March of 1917</w:t>
      </w:r>
      <w:r w:rsidRPr="00E5320F">
        <w:rPr>
          <w:rFonts w:ascii="Times New Roman" w:eastAsia="Times New Roman" w:hAnsi="Times New Roman" w:cs="Times New Roman"/>
          <w:sz w:val="24"/>
          <w:szCs w:val="24"/>
        </w:rPr>
        <w:t xml:space="preserve">, and a </w:t>
      </w:r>
      <w:hyperlink r:id="rId11" w:history="1">
        <w:r w:rsidRPr="00E5320F">
          <w:rPr>
            <w:rStyle w:val="Hyperlink"/>
            <w:rFonts w:ascii="Verdana" w:eastAsia="Times New Roman" w:hAnsi="Verdana" w:cs="Times New Roman"/>
            <w:b/>
            <w:bCs/>
            <w:color w:val="auto"/>
            <w:sz w:val="20"/>
            <w:szCs w:val="20"/>
          </w:rPr>
          <w:t>provisional</w:t>
        </w:r>
        <w:r w:rsidRPr="00E5320F">
          <w:rPr>
            <w:rStyle w:val="Hyperlink"/>
            <w:rFonts w:ascii="Verdana" w:eastAsia="Times New Roman" w:hAnsi="Verdana" w:cs="Times New Roman"/>
            <w:color w:val="auto"/>
            <w:sz w:val="20"/>
            <w:szCs w:val="20"/>
          </w:rPr>
          <w:t xml:space="preserve"> </w:t>
        </w:r>
        <w:r w:rsidRPr="00E5320F">
          <w:rPr>
            <w:rStyle w:val="Hyperlink"/>
            <w:rFonts w:ascii="Verdana" w:eastAsia="Times New Roman" w:hAnsi="Verdana" w:cs="Times New Roman"/>
            <w:b/>
            <w:bCs/>
            <w:color w:val="auto"/>
            <w:sz w:val="20"/>
            <w:szCs w:val="20"/>
          </w:rPr>
          <w:t>government</w:t>
        </w:r>
      </w:hyperlink>
      <w:r w:rsidRPr="00E5320F">
        <w:rPr>
          <w:rFonts w:ascii="Times New Roman" w:eastAsia="Times New Roman" w:hAnsi="Times New Roman" w:cs="Times New Roman"/>
          <w:sz w:val="24"/>
          <w:szCs w:val="24"/>
        </w:rPr>
        <w:t xml:space="preserve"> was setup.  In </w:t>
      </w:r>
      <w:r w:rsidRPr="00E5320F">
        <w:rPr>
          <w:rFonts w:ascii="Times New Roman" w:eastAsia="Times New Roman" w:hAnsi="Times New Roman" w:cs="Times New Roman"/>
          <w:b/>
          <w:bCs/>
          <w:sz w:val="24"/>
          <w:szCs w:val="24"/>
        </w:rPr>
        <w:t>November</w:t>
      </w:r>
      <w:r w:rsidRPr="00E5320F">
        <w:rPr>
          <w:rFonts w:ascii="Times New Roman" w:eastAsia="Times New Roman" w:hAnsi="Times New Roman" w:cs="Times New Roman"/>
          <w:sz w:val="24"/>
          <w:szCs w:val="24"/>
        </w:rPr>
        <w:t xml:space="preserve">, after this government had been slow in reacting to the country's problems, a group known as the </w:t>
      </w:r>
      <w:hyperlink r:id="rId12" w:history="1">
        <w:r w:rsidRPr="00E5320F">
          <w:rPr>
            <w:rStyle w:val="Hyperlink"/>
            <w:rFonts w:ascii="Verdana" w:eastAsia="Times New Roman" w:hAnsi="Verdana" w:cs="Times New Roman"/>
            <w:b/>
            <w:bCs/>
            <w:color w:val="auto"/>
            <w:sz w:val="20"/>
            <w:szCs w:val="20"/>
          </w:rPr>
          <w:t>Bolsheviks</w:t>
        </w:r>
      </w:hyperlink>
      <w:r w:rsidRPr="00E5320F">
        <w:rPr>
          <w:rFonts w:ascii="Times New Roman" w:eastAsia="Times New Roman" w:hAnsi="Times New Roman" w:cs="Times New Roman"/>
          <w:sz w:val="24"/>
          <w:szCs w:val="24"/>
        </w:rPr>
        <w:t xml:space="preserve">, took control of the country.  This is known as the Bolshevik or </w:t>
      </w:r>
      <w:r w:rsidRPr="00E5320F">
        <w:rPr>
          <w:rFonts w:ascii="Times New Roman" w:eastAsia="Times New Roman" w:hAnsi="Times New Roman" w:cs="Times New Roman"/>
          <w:b/>
          <w:bCs/>
          <w:sz w:val="24"/>
          <w:szCs w:val="24"/>
        </w:rPr>
        <w:t>Communist Revolution</w:t>
      </w:r>
      <w:r w:rsidRPr="00E5320F">
        <w:rPr>
          <w:rFonts w:ascii="Times New Roman" w:eastAsia="Times New Roman" w:hAnsi="Times New Roman" w:cs="Times New Roman"/>
          <w:sz w:val="24"/>
          <w:szCs w:val="24"/>
        </w:rPr>
        <w:t xml:space="preserve">, as the Bolsheviks, led by </w:t>
      </w:r>
      <w:hyperlink r:id="rId13" w:history="1">
        <w:r w:rsidRPr="00E5320F">
          <w:rPr>
            <w:rStyle w:val="Hyperlink"/>
            <w:rFonts w:ascii="Verdana" w:eastAsia="Times New Roman" w:hAnsi="Verdana" w:cs="Times New Roman"/>
            <w:b/>
            <w:bCs/>
            <w:color w:val="auto"/>
            <w:sz w:val="20"/>
            <w:szCs w:val="20"/>
          </w:rPr>
          <w:t>Vladimir Lenin</w:t>
        </w:r>
      </w:hyperlink>
      <w:r w:rsidRPr="00E5320F">
        <w:rPr>
          <w:rFonts w:ascii="Times New Roman" w:eastAsia="Times New Roman" w:hAnsi="Times New Roman" w:cs="Times New Roman"/>
          <w:sz w:val="24"/>
          <w:szCs w:val="24"/>
        </w:rPr>
        <w:t>, later renamed themselves Communists.</w:t>
      </w:r>
    </w:p>
    <w:p w:rsidR="009D59F2" w:rsidRPr="00E5320F" w:rsidRDefault="009D59F2" w:rsidP="009D59F2">
      <w:pPr>
        <w:spacing w:before="100" w:beforeAutospacing="1" w:after="100" w:afterAutospacing="1" w:line="240" w:lineRule="auto"/>
        <w:rPr>
          <w:rFonts w:ascii="Times New Roman" w:eastAsia="Times New Roman" w:hAnsi="Times New Roman" w:cs="Times New Roman"/>
          <w:sz w:val="24"/>
          <w:szCs w:val="24"/>
        </w:rPr>
      </w:pPr>
      <w:r w:rsidRPr="00E5320F">
        <w:rPr>
          <w:rFonts w:ascii="Times New Roman" w:eastAsia="Times New Roman" w:hAnsi="Times New Roman" w:cs="Times New Roman"/>
          <w:b/>
          <w:bCs/>
          <w:sz w:val="24"/>
          <w:szCs w:val="24"/>
        </w:rPr>
        <w:t>Effects</w:t>
      </w:r>
      <w:r w:rsidRPr="00E5320F">
        <w:rPr>
          <w:rFonts w:ascii="Times New Roman" w:eastAsia="Times New Roman" w:hAnsi="Times New Roman" w:cs="Times New Roman"/>
          <w:sz w:val="24"/>
          <w:szCs w:val="24"/>
        </w:rPr>
        <w:t xml:space="preserve">:  Russia became the first country to base its government on the writings of </w:t>
      </w:r>
      <w:hyperlink r:id="rId14" w:history="1">
        <w:r w:rsidRPr="00E5320F">
          <w:rPr>
            <w:rStyle w:val="Hyperlink"/>
            <w:rFonts w:ascii="Verdana" w:eastAsia="Times New Roman" w:hAnsi="Verdana" w:cs="Times New Roman"/>
            <w:b/>
            <w:bCs/>
            <w:color w:val="auto"/>
            <w:sz w:val="20"/>
            <w:szCs w:val="20"/>
          </w:rPr>
          <w:t>Karl Marx</w:t>
        </w:r>
      </w:hyperlink>
      <w:r w:rsidRPr="00E5320F">
        <w:rPr>
          <w:rFonts w:ascii="Times New Roman" w:eastAsia="Times New Roman" w:hAnsi="Times New Roman" w:cs="Times New Roman"/>
          <w:sz w:val="24"/>
          <w:szCs w:val="24"/>
        </w:rPr>
        <w:t xml:space="preserve">. By </w:t>
      </w:r>
      <w:r w:rsidRPr="00E5320F">
        <w:rPr>
          <w:rFonts w:ascii="Times New Roman" w:eastAsia="Times New Roman" w:hAnsi="Times New Roman" w:cs="Times New Roman"/>
          <w:b/>
          <w:bCs/>
          <w:sz w:val="24"/>
          <w:szCs w:val="24"/>
        </w:rPr>
        <w:t>1922</w:t>
      </w:r>
      <w:r w:rsidRPr="00E5320F">
        <w:rPr>
          <w:rFonts w:ascii="Times New Roman" w:eastAsia="Times New Roman" w:hAnsi="Times New Roman" w:cs="Times New Roman"/>
          <w:sz w:val="24"/>
          <w:szCs w:val="24"/>
        </w:rPr>
        <w:t xml:space="preserve">, Lenin and the Communists had retaken most of the </w:t>
      </w:r>
      <w:proofErr w:type="gramStart"/>
      <w:r w:rsidRPr="00E5320F">
        <w:rPr>
          <w:rFonts w:ascii="Times New Roman" w:eastAsia="Times New Roman" w:hAnsi="Times New Roman" w:cs="Times New Roman"/>
          <w:sz w:val="24"/>
          <w:szCs w:val="24"/>
        </w:rPr>
        <w:t>old</w:t>
      </w:r>
      <w:proofErr w:type="gramEnd"/>
      <w:r w:rsidRPr="00E5320F">
        <w:rPr>
          <w:rFonts w:ascii="Times New Roman" w:eastAsia="Times New Roman" w:hAnsi="Times New Roman" w:cs="Times New Roman"/>
          <w:sz w:val="24"/>
          <w:szCs w:val="24"/>
        </w:rPr>
        <w:t xml:space="preserve"> Russian Empire and renamed it the </w:t>
      </w:r>
      <w:r w:rsidRPr="00E5320F">
        <w:rPr>
          <w:rFonts w:ascii="Times New Roman" w:eastAsia="Times New Roman" w:hAnsi="Times New Roman" w:cs="Times New Roman"/>
          <w:b/>
          <w:bCs/>
          <w:sz w:val="24"/>
          <w:szCs w:val="24"/>
        </w:rPr>
        <w:t>Soviet Union</w:t>
      </w:r>
      <w:r w:rsidRPr="00E5320F">
        <w:rPr>
          <w:rFonts w:ascii="Times New Roman" w:eastAsia="Times New Roman" w:hAnsi="Times New Roman" w:cs="Times New Roman"/>
          <w:sz w:val="24"/>
          <w:szCs w:val="24"/>
        </w:rPr>
        <w:t xml:space="preserve">.  Lenin instituted the </w:t>
      </w:r>
      <w:r w:rsidRPr="00E5320F">
        <w:rPr>
          <w:rFonts w:ascii="Times New Roman" w:eastAsia="Times New Roman" w:hAnsi="Times New Roman" w:cs="Times New Roman"/>
          <w:b/>
          <w:bCs/>
          <w:sz w:val="24"/>
          <w:szCs w:val="24"/>
        </w:rPr>
        <w:t>New Economic Policy</w:t>
      </w:r>
      <w:r w:rsidRPr="00E5320F">
        <w:rPr>
          <w:rFonts w:ascii="Times New Roman" w:eastAsia="Times New Roman" w:hAnsi="Times New Roman" w:cs="Times New Roman"/>
          <w:sz w:val="24"/>
          <w:szCs w:val="24"/>
        </w:rPr>
        <w:t xml:space="preserve"> where government controlled most banks and industry, but did allow some private ownership.  This allowed the Soviet economy to slowly recover from the effects of the Czars and World War I.  </w:t>
      </w:r>
    </w:p>
    <w:p w:rsidR="009D59F2" w:rsidRPr="00E5320F" w:rsidRDefault="009D59F2" w:rsidP="009D59F2">
      <w:pPr>
        <w:spacing w:before="100" w:beforeAutospacing="1" w:after="100" w:afterAutospacing="1" w:line="240" w:lineRule="auto"/>
        <w:rPr>
          <w:rFonts w:ascii="Times New Roman" w:eastAsia="Times New Roman" w:hAnsi="Times New Roman" w:cs="Times New Roman"/>
          <w:sz w:val="24"/>
          <w:szCs w:val="24"/>
        </w:rPr>
      </w:pPr>
      <w:r w:rsidRPr="00E5320F">
        <w:rPr>
          <w:rFonts w:ascii="Times New Roman" w:eastAsia="Times New Roman" w:hAnsi="Times New Roman" w:cs="Times New Roman"/>
          <w:sz w:val="24"/>
          <w:szCs w:val="24"/>
        </w:rPr>
        <w:t xml:space="preserve">Under </w:t>
      </w:r>
      <w:hyperlink r:id="rId15" w:history="1">
        <w:r w:rsidRPr="00E5320F">
          <w:rPr>
            <w:rStyle w:val="Hyperlink"/>
            <w:rFonts w:ascii="Verdana" w:eastAsia="Times New Roman" w:hAnsi="Verdana" w:cs="Times New Roman"/>
            <w:b/>
            <w:bCs/>
            <w:color w:val="auto"/>
            <w:sz w:val="20"/>
            <w:szCs w:val="20"/>
          </w:rPr>
          <w:t>Josef Stalin</w:t>
        </w:r>
      </w:hyperlink>
      <w:r w:rsidRPr="00E5320F">
        <w:rPr>
          <w:rFonts w:ascii="Times New Roman" w:eastAsia="Times New Roman" w:hAnsi="Times New Roman" w:cs="Times New Roman"/>
          <w:sz w:val="24"/>
          <w:szCs w:val="24"/>
        </w:rPr>
        <w:t xml:space="preserve">, the Soviet Union switched to a </w:t>
      </w:r>
      <w:hyperlink r:id="rId16" w:history="1">
        <w:r w:rsidRPr="00E5320F">
          <w:rPr>
            <w:rStyle w:val="Hyperlink"/>
            <w:rFonts w:ascii="Verdana" w:eastAsia="Times New Roman" w:hAnsi="Verdana" w:cs="Times New Roman"/>
            <w:b/>
            <w:bCs/>
            <w:color w:val="auto"/>
            <w:sz w:val="20"/>
            <w:szCs w:val="20"/>
          </w:rPr>
          <w:t>Command Economy</w:t>
        </w:r>
      </w:hyperlink>
      <w:r w:rsidRPr="00E5320F">
        <w:rPr>
          <w:rFonts w:ascii="Times New Roman" w:eastAsia="Times New Roman" w:hAnsi="Times New Roman" w:cs="Times New Roman"/>
          <w:sz w:val="24"/>
          <w:szCs w:val="24"/>
        </w:rPr>
        <w:t xml:space="preserve">, which gives control of all property and means of production to the government.  Furthermore, a command economy focuses on building up industry, and produces few consumer products.  This often resulted in shortages throughout the Soviet Union.  While Stalin's </w:t>
      </w:r>
      <w:hyperlink r:id="rId17" w:history="1">
        <w:r w:rsidRPr="00E5320F">
          <w:rPr>
            <w:rStyle w:val="Hyperlink"/>
            <w:rFonts w:ascii="Verdana" w:eastAsia="Times New Roman" w:hAnsi="Verdana" w:cs="Times New Roman"/>
            <w:b/>
            <w:bCs/>
            <w:color w:val="auto"/>
            <w:sz w:val="20"/>
            <w:szCs w:val="20"/>
          </w:rPr>
          <w:t>Five Year Plans</w:t>
        </w:r>
      </w:hyperlink>
      <w:r w:rsidRPr="00E5320F">
        <w:rPr>
          <w:rFonts w:ascii="Times New Roman" w:eastAsia="Times New Roman" w:hAnsi="Times New Roman" w:cs="Times New Roman"/>
          <w:sz w:val="24"/>
          <w:szCs w:val="24"/>
        </w:rPr>
        <w:t xml:space="preserve"> did much for rebuilding the Soviet economy after </w:t>
      </w:r>
      <w:hyperlink r:id="rId18" w:history="1">
        <w:r w:rsidRPr="00E5320F">
          <w:rPr>
            <w:rStyle w:val="Hyperlink"/>
            <w:rFonts w:ascii="Verdana" w:eastAsia="Times New Roman" w:hAnsi="Verdana" w:cs="Times New Roman"/>
            <w:b/>
            <w:bCs/>
            <w:color w:val="auto"/>
            <w:sz w:val="20"/>
            <w:szCs w:val="20"/>
          </w:rPr>
          <w:t>World War II</w:t>
        </w:r>
      </w:hyperlink>
      <w:r w:rsidRPr="00E5320F">
        <w:rPr>
          <w:rFonts w:ascii="Times New Roman" w:eastAsia="Times New Roman" w:hAnsi="Times New Roman" w:cs="Times New Roman"/>
          <w:sz w:val="24"/>
          <w:szCs w:val="24"/>
        </w:rPr>
        <w:t xml:space="preserve">, his policy of farm </w:t>
      </w:r>
      <w:r w:rsidRPr="00E5320F">
        <w:rPr>
          <w:rFonts w:ascii="Times New Roman" w:eastAsia="Times New Roman" w:hAnsi="Times New Roman" w:cs="Times New Roman"/>
          <w:b/>
          <w:bCs/>
          <w:sz w:val="24"/>
          <w:szCs w:val="24"/>
        </w:rPr>
        <w:t>collectivization</w:t>
      </w:r>
      <w:r w:rsidRPr="00E5320F">
        <w:rPr>
          <w:rFonts w:ascii="Times New Roman" w:eastAsia="Times New Roman" w:hAnsi="Times New Roman" w:cs="Times New Roman"/>
          <w:sz w:val="24"/>
          <w:szCs w:val="24"/>
        </w:rPr>
        <w:t xml:space="preserve">, where peasants lived collectively on </w:t>
      </w:r>
      <w:hyperlink r:id="rId19" w:history="1">
        <w:r w:rsidRPr="00E5320F">
          <w:rPr>
            <w:rStyle w:val="Hyperlink"/>
            <w:rFonts w:ascii="Verdana" w:eastAsia="Times New Roman" w:hAnsi="Verdana" w:cs="Times New Roman"/>
            <w:b/>
            <w:bCs/>
            <w:color w:val="auto"/>
            <w:sz w:val="20"/>
            <w:szCs w:val="20"/>
          </w:rPr>
          <w:t>government owned farms</w:t>
        </w:r>
      </w:hyperlink>
      <w:r w:rsidRPr="00E5320F">
        <w:rPr>
          <w:rFonts w:ascii="Times New Roman" w:eastAsia="Times New Roman" w:hAnsi="Times New Roman" w:cs="Times New Roman"/>
          <w:sz w:val="24"/>
          <w:szCs w:val="24"/>
        </w:rPr>
        <w:t xml:space="preserve">, often resulted in widespread </w:t>
      </w:r>
      <w:hyperlink r:id="rId20" w:history="1">
        <w:r w:rsidRPr="00E5320F">
          <w:rPr>
            <w:rStyle w:val="Hyperlink"/>
            <w:rFonts w:ascii="Verdana" w:eastAsia="Times New Roman" w:hAnsi="Verdana" w:cs="Times New Roman"/>
            <w:b/>
            <w:bCs/>
            <w:color w:val="auto"/>
            <w:sz w:val="20"/>
            <w:szCs w:val="20"/>
          </w:rPr>
          <w:t>famine</w:t>
        </w:r>
      </w:hyperlink>
      <w:r w:rsidRPr="00E5320F">
        <w:rPr>
          <w:rFonts w:ascii="Times New Roman" w:eastAsia="Times New Roman" w:hAnsi="Times New Roman" w:cs="Times New Roman"/>
          <w:sz w:val="24"/>
          <w:szCs w:val="24"/>
        </w:rPr>
        <w:t xml:space="preserve"> as many peasants resisted this policy.</w:t>
      </w:r>
      <w:bookmarkStart w:id="0" w:name="_GoBack"/>
      <w:bookmarkEnd w:id="0"/>
    </w:p>
    <w:p w:rsidR="006B3000" w:rsidRPr="00E5320F" w:rsidRDefault="006B3000"/>
    <w:sectPr w:rsidR="006B3000" w:rsidRPr="00E53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F2"/>
    <w:rsid w:val="006B3000"/>
    <w:rsid w:val="009D59F2"/>
    <w:rsid w:val="00E5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253CD-FD1A-4C16-8973-7CB3D53A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9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59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24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window.open('http://www.regentsprep.org/Regents/global/vocab/def.cfm?term=rigid%20social%20class%20system','','status=no,resizable=yes,scrollbars=yes,%20width=400,height=200');%20void('');" TargetMode="External"/><Relationship Id="rId13" Type="http://schemas.openxmlformats.org/officeDocument/2006/relationships/hyperlink" Target="javascript:%20window.open('http://www.regentsprep.org/Regents/global/vocab/def.cfm?term=lenin,%20vladimir','','status=no,resizable=yes,scrollbars=yes,%20width=400,height=200');%20void('');" TargetMode="External"/><Relationship Id="rId18" Type="http://schemas.openxmlformats.org/officeDocument/2006/relationships/hyperlink" Target="javascript:%20window.open('http://www.regentsprep.org/Regents/global/vocab/def.cfm?term=world%20war%20ii','','status=no,resizable=yes,scrollbars=yes,%20width=400,height=200');%20voi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javascript:%20window.open('http://www.regentsprep.org/Regents/global/vocab/def.cfm?term=bolshevik','','status=no,resizable=yes,scrollbars=yes,%20width=400,height=200');%20void('');" TargetMode="External"/><Relationship Id="rId17" Type="http://schemas.openxmlformats.org/officeDocument/2006/relationships/hyperlink" Target="javascript:%20window.open('http://www.regentsprep.org/Regents/global/vocab/def.cfm?term=five%20year%20plans','','status=no,resizable=yes,scrollbars=yes,%20width=400,height=200');%20void('');" TargetMode="External"/><Relationship Id="rId2" Type="http://schemas.openxmlformats.org/officeDocument/2006/relationships/settings" Target="settings.xml"/><Relationship Id="rId16" Type="http://schemas.openxmlformats.org/officeDocument/2006/relationships/hyperlink" Target="javascript:%20window.open('http://www.regentsprep.org/Regents/global/vocab/def.cfm?term=command%20economy','','status=no,resizable=yes,scrollbars=yes,%20width=400,height=200');%20void('');" TargetMode="External"/><Relationship Id="rId20" Type="http://schemas.openxmlformats.org/officeDocument/2006/relationships/hyperlink" Target="javascript:%20window.open('http://www.regentsprep.org/Regents/global/vocab/def.cfm?term=famine','','status=no,resizable=yes,scrollbars=yes,%20width=400,height=200');%20void('');" TargetMode="External"/><Relationship Id="rId1" Type="http://schemas.openxmlformats.org/officeDocument/2006/relationships/styles" Target="styles.xml"/><Relationship Id="rId6" Type="http://schemas.openxmlformats.org/officeDocument/2006/relationships/hyperlink" Target="javascript:window.opener.immDownload('j0157779','15',escape(window.opener.content.location.href),'1')" TargetMode="External"/><Relationship Id="rId11" Type="http://schemas.openxmlformats.org/officeDocument/2006/relationships/hyperlink" Target="javascript:%20window.open('http://www.regentsprep.org/Regents/global/vocab/def.cfm?term=provisional%20government','','status=no,resizable=yes,scrollbars=yes,%20width=400,height=200');%20void('');" TargetMode="External"/><Relationship Id="rId5" Type="http://schemas.openxmlformats.org/officeDocument/2006/relationships/hyperlink" Target="javascript:%20window.open('http://www.regentsprep.org/Regents/global/vocab/def.cfm?term=westernization','','status=no,resizable=yes,scrollbars=yes,%20width=400,height=200');%20void('');" TargetMode="External"/><Relationship Id="rId15" Type="http://schemas.openxmlformats.org/officeDocument/2006/relationships/hyperlink" Target="javascript:%20window.open('http://www.regentsprep.org/Regents/global/vocab/def.cfm?term=stalin,%20josef','','status=no,resizable=yes,scrollbars=yes,%20width=400,height=200');%20void('');" TargetMode="External"/><Relationship Id="rId10" Type="http://schemas.openxmlformats.org/officeDocument/2006/relationships/hyperlink" Target="javascript:%20window.open('http://www.regentsprep.org/Regents/global/vocab/def.cfm?term=world%20war%20i','','status=no,resizable=yes,scrollbars=yes,%20width=400,height=200');%20void('');" TargetMode="External"/><Relationship Id="rId19" Type="http://schemas.openxmlformats.org/officeDocument/2006/relationships/hyperlink" Target="javascript:%20window.open('http://www.regentsprep.org/Regents/global/vocab/def.cfm?term=collective%20farm','','status=no,resizable=yes,scrollbars=yes,%20width=400,height=200');%20void('');" TargetMode="External"/><Relationship Id="rId4" Type="http://schemas.openxmlformats.org/officeDocument/2006/relationships/hyperlink" Target="javascript:%20window.open('http://www.regentsprep.org/Regents/global/vocab/def.cfm?term=czar','','status=no,resizable=yes,scrollbars=yes,%20width=400,height=200');%20void('');" TargetMode="External"/><Relationship Id="rId9" Type="http://schemas.openxmlformats.org/officeDocument/2006/relationships/hyperlink" Target="javascript:%20window.open('http://www.regentsprep.org/Regents/global/vocab/def.cfm?term=czar%20nicholas%20ii','','status=no,resizable=yes,scrollbars=yes,%20width=400,height=200');%20void('');" TargetMode="External"/><Relationship Id="rId14" Type="http://schemas.openxmlformats.org/officeDocument/2006/relationships/hyperlink" Target="javascript:%20window.open('http://www.regentsprep.org/Regents/global/vocab/def.cfm?term=marx,%20karl','','status=no,resizable=yes,scrollbars=yes,%20width=400,height=200');%20vo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J. Wray</dc:creator>
  <cp:keywords/>
  <dc:description/>
  <cp:lastModifiedBy>Risa J. Wray</cp:lastModifiedBy>
  <cp:revision>2</cp:revision>
  <dcterms:created xsi:type="dcterms:W3CDTF">2015-03-10T15:40:00Z</dcterms:created>
  <dcterms:modified xsi:type="dcterms:W3CDTF">2015-03-10T15:42:00Z</dcterms:modified>
</cp:coreProperties>
</file>