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94" w:rsidRDefault="001D2394" w:rsidP="001D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</w:t>
      </w:r>
    </w:p>
    <w:p w:rsidR="001D2394" w:rsidRDefault="001D2394" w:rsidP="001D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Ch. 7 </w:t>
      </w:r>
    </w:p>
    <w:p w:rsidR="001D2394" w:rsidRDefault="001D2394" w:rsidP="001D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Africa</w:t>
      </w:r>
    </w:p>
    <w:p w:rsidR="001D2394" w:rsidRPr="008B0C8C" w:rsidRDefault="001D2394" w:rsidP="001D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933" w:rsidRDefault="001D2394" w:rsidP="001D2394">
      <w:pPr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t>How does geography affect society, culture, and trade?</w:t>
      </w:r>
    </w:p>
    <w:p w:rsidR="001D2394" w:rsidRDefault="001D2394" w:rsidP="001D2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394" w:rsidRDefault="001D2394" w:rsidP="001D2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394" w:rsidRDefault="001D2394" w:rsidP="001D2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394" w:rsidRDefault="001D2394" w:rsidP="001D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</w:p>
    <w:p w:rsidR="001D2394" w:rsidRDefault="001D2394" w:rsidP="001D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Ch. 7 </w:t>
      </w:r>
    </w:p>
    <w:p w:rsidR="001D2394" w:rsidRDefault="001D2394" w:rsidP="001D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Africa</w:t>
      </w:r>
    </w:p>
    <w:p w:rsidR="001D2394" w:rsidRDefault="001D2394" w:rsidP="001D2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394" w:rsidRDefault="001D2394" w:rsidP="001D2394">
      <w:pPr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t>7.1 Trace the growth of major sub-Saharan African kingdoms and empires.</w:t>
      </w:r>
    </w:p>
    <w:p w:rsidR="001D2394" w:rsidRDefault="001D2394" w:rsidP="001D2394">
      <w:pPr>
        <w:rPr>
          <w:rFonts w:ascii="Times New Roman" w:eastAsia="Times New Roman" w:hAnsi="Times New Roman" w:cs="Times New Roman"/>
          <w:sz w:val="24"/>
          <w:szCs w:val="24"/>
        </w:rPr>
      </w:pPr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>7.2 Compare economic, political, and social developments in East, West, and South Africa.</w:t>
      </w:r>
    </w:p>
    <w:p w:rsidR="001D2394" w:rsidRDefault="001D2394" w:rsidP="001D2394">
      <w:bookmarkStart w:id="0" w:name="_GoBack"/>
      <w:bookmarkEnd w:id="0"/>
      <w:r w:rsidRPr="008B0C8C">
        <w:rPr>
          <w:rFonts w:ascii="Times New Roman" w:eastAsia="Times New Roman" w:hAnsi="Times New Roman" w:cs="Times New Roman"/>
          <w:sz w:val="24"/>
          <w:szCs w:val="24"/>
        </w:rPr>
        <w:br/>
        <w:t xml:space="preserve">7.3 Identify key figures and significant characteristics associated with Ghana, </w:t>
      </w:r>
      <w:proofErr w:type="spellStart"/>
      <w:r w:rsidRPr="008B0C8C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8B0C8C">
        <w:rPr>
          <w:rFonts w:ascii="Times New Roman" w:eastAsia="Times New Roman" w:hAnsi="Times New Roman" w:cs="Times New Roman"/>
          <w:sz w:val="24"/>
          <w:szCs w:val="24"/>
        </w:rPr>
        <w:t>, and the Songhai.</w:t>
      </w:r>
    </w:p>
    <w:sectPr w:rsidR="001D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94"/>
    <w:rsid w:val="001D2394"/>
    <w:rsid w:val="00E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1</cp:revision>
  <dcterms:created xsi:type="dcterms:W3CDTF">2014-08-15T20:22:00Z</dcterms:created>
  <dcterms:modified xsi:type="dcterms:W3CDTF">2014-08-15T20:23:00Z</dcterms:modified>
</cp:coreProperties>
</file>